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tbl>
      <w:tblPr>
        <w:tblStyle w:val="Table1"/>
        <w:tblW w:w="9067.0" w:type="dxa"/>
        <w:jc w:val="left"/>
        <w:tblInd w:w="108.0" w:type="dxa"/>
        <w:tblLayout w:type="fixed"/>
        <w:tblLook w:val="0000"/>
      </w:tblPr>
      <w:tblGrid>
        <w:gridCol w:w="4531"/>
        <w:gridCol w:w="4536"/>
        <w:tblGridChange w:id="0">
          <w:tblGrid>
            <w:gridCol w:w="4531"/>
            <w:gridCol w:w="4536"/>
          </w:tblGrid>
        </w:tblGridChange>
      </w:tblGrid>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0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Hadley Junior High School GB members:</w:t>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Kathy Needham</w:t>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Kelly Trempe</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Murrell</w:t>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Natalia Liberty</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Nadia Murisa</w:t>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Scott McGinley</w:t>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Simone Soya</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Sarah Acheson</w:t>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Meredith Daley</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Kathlene Vibert</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Catia Valela</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Maria Maclean</w:t>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Rebecca Brunke</w:t>
            </w:r>
          </w:p>
          <w:p w:rsidR="00000000" w:rsidDel="00000000" w:rsidP="00000000" w:rsidRDefault="00000000" w:rsidRPr="00000000" w14:paraId="00000010">
            <w:pPr>
              <w:rPr/>
            </w:pPr>
            <w:r w:rsidDel="00000000" w:rsidR="00000000" w:rsidRPr="00000000">
              <w:rPr>
                <w:rFonts w:ascii="Calibri" w:cs="Calibri" w:eastAsia="Calibri" w:hAnsi="Calibri"/>
                <w:sz w:val="20"/>
                <w:szCs w:val="20"/>
                <w:rtl w:val="0"/>
              </w:rPr>
              <w:t xml:space="preserve">Jennifer Carbonnell</w:t>
            </w: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1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Philemon Wright High School GB Members:</w:t>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Genevieve Rochon</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Jane Bouchard</w:t>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Jody Mendes</w:t>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Tomi Schebywolok</w:t>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Fernando Villalobos</w:t>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Me’shel Gulliver Belanger</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Natasha Levesque</w:t>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Vijey Balasingam</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Michelle Voisard</w:t>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Ineke Annan</w:t>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Amanda Kemp</w:t>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Susie Leaman</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Cameron Swann</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Mario Cuglietta</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Amanda Barnes</w:t>
            </w:r>
          </w:p>
          <w:p w:rsidR="00000000" w:rsidDel="00000000" w:rsidP="00000000" w:rsidRDefault="00000000" w:rsidRPr="00000000" w14:paraId="00000021">
            <w:pPr>
              <w:rPr/>
            </w:pPr>
            <w:r w:rsidDel="00000000" w:rsidR="00000000" w:rsidRPr="00000000">
              <w:rPr>
                <w:rFonts w:ascii="Calibri" w:cs="Calibri" w:eastAsia="Calibri" w:hAnsi="Calibri"/>
                <w:sz w:val="20"/>
                <w:szCs w:val="20"/>
                <w:rtl w:val="0"/>
              </w:rPr>
              <w:t xml:space="preserve">Pabitha Mahalingam</w:t>
            </w: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2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Non-Voting Members:</w:t>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Dodie Payne, Principal</w:t>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Correne Gilles, VP Gr 9</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Terri McPhail, VP Gr 10-11</w:t>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Jeremy Wouda, VP Gr7-8</w:t>
            </w:r>
          </w:p>
          <w:p w:rsidR="00000000" w:rsidDel="00000000" w:rsidP="00000000" w:rsidRDefault="00000000" w:rsidRPr="00000000" w14:paraId="00000027">
            <w:pPr>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2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Guests</w:t>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2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Regrets</w:t>
            </w:r>
          </w:p>
          <w:p w:rsidR="00000000" w:rsidDel="00000000" w:rsidP="00000000" w:rsidRDefault="00000000" w:rsidRPr="00000000" w14:paraId="0000002B">
            <w:pPr>
              <w:rPr>
                <w:rFonts w:ascii="Calibri" w:cs="Calibri" w:eastAsia="Calibri" w:hAnsi="Calibri"/>
                <w:color w:val="1c4587"/>
                <w:sz w:val="20"/>
                <w:szCs w:val="2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2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Regrets</w:t>
            </w:r>
          </w:p>
          <w:p w:rsidR="00000000" w:rsidDel="00000000" w:rsidP="00000000" w:rsidRDefault="00000000" w:rsidRPr="00000000" w14:paraId="0000002E">
            <w:pPr>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2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Absent without notice</w:t>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3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Absent without notice</w:t>
            </w:r>
          </w:p>
          <w:p w:rsidR="00000000" w:rsidDel="00000000" w:rsidP="00000000" w:rsidRDefault="00000000" w:rsidRPr="00000000" w14:paraId="0000003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4">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Land Acknowledgement:</w:t>
      </w:r>
    </w:p>
    <w:p w:rsidR="00000000" w:rsidDel="00000000" w:rsidP="00000000" w:rsidRDefault="00000000" w:rsidRPr="00000000" w14:paraId="00000036">
      <w:pPr>
        <w:rPr/>
      </w:pPr>
      <w:r w:rsidDel="00000000" w:rsidR="00000000" w:rsidRPr="00000000">
        <w:rPr>
          <w:i w:val="1"/>
          <w:iCs w:val="1"/>
          <w:rtl w:val="0"/>
        </w:rPr>
        <w:t xml:space="preserve">''I would like to begin by acknowledging that the land on which we gather is the traditional unceded territory of the Algonquin Anishnaabeg People. The Algonquin peoples have lived on this land since time immemorial. We are grateful to have the opportunity to be present in this territory.</w:t>
      </w:r>
      <w:r w:rsidDel="00000000" w:rsidR="00000000" w:rsidRPr="00000000">
        <w:rPr>
          <w:rtl w:val="0"/>
        </w:rPr>
        <w:t xml:space="preserve">''</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tbl>
      <w:tblPr>
        <w:tblStyle w:val="Table2"/>
        <w:tblpPr w:leftFromText="180" w:rightFromText="180" w:topFromText="0" w:bottomFromText="0" w:vertAnchor="text" w:horzAnchor="text" w:tblpX="-152" w:tblpY="1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5"/>
        <w:gridCol w:w="1124"/>
        <w:gridCol w:w="1570"/>
        <w:gridCol w:w="850"/>
        <w:gridCol w:w="3675"/>
        <w:tblGridChange w:id="0">
          <w:tblGrid>
            <w:gridCol w:w="2415"/>
            <w:gridCol w:w="1124"/>
            <w:gridCol w:w="1570"/>
            <w:gridCol w:w="850"/>
            <w:gridCol w:w="3675"/>
          </w:tblGrid>
        </w:tblGridChange>
      </w:tblGrid>
      <w:tr>
        <w:trPr>
          <w:cantSplit w:val="0"/>
          <w:tblHeader w:val="0"/>
        </w:trPr>
        <w:tc>
          <w:tcPr>
            <w:tcBorders>
              <w:bottom w:color="000000" w:space="0" w:sz="4" w:val="single"/>
            </w:tcBorders>
          </w:tcPr>
          <w:p w:rsidR="00000000" w:rsidDel="00000000" w:rsidP="00000000" w:rsidRDefault="00000000" w:rsidRPr="00000000" w14:paraId="00000038">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ITEM</w:t>
            </w:r>
          </w:p>
        </w:tc>
        <w:tc>
          <w:tcPr>
            <w:tcBorders>
              <w:bottom w:color="000000" w:space="0" w:sz="4" w:val="single"/>
            </w:tcBorders>
          </w:tcPr>
          <w:p w:rsidR="00000000" w:rsidDel="00000000" w:rsidP="00000000" w:rsidRDefault="00000000" w:rsidRPr="00000000" w14:paraId="00000039">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REF</w:t>
            </w:r>
          </w:p>
        </w:tc>
        <w:tc>
          <w:tcPr>
            <w:tcBorders>
              <w:bottom w:color="000000" w:space="0" w:sz="4" w:val="single"/>
            </w:tcBorders>
          </w:tcPr>
          <w:p w:rsidR="00000000" w:rsidDel="00000000" w:rsidP="00000000" w:rsidRDefault="00000000" w:rsidRPr="00000000" w14:paraId="0000003A">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PRESENTER</w:t>
            </w:r>
          </w:p>
        </w:tc>
        <w:tc>
          <w:tcPr>
            <w:tcBorders>
              <w:bottom w:color="000000" w:space="0" w:sz="4" w:val="single"/>
            </w:tcBorders>
          </w:tcPr>
          <w:p w:rsidR="00000000" w:rsidDel="00000000" w:rsidP="00000000" w:rsidRDefault="00000000" w:rsidRPr="00000000" w14:paraId="0000003B">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TIME</w:t>
            </w:r>
          </w:p>
        </w:tc>
        <w:tc>
          <w:tcPr>
            <w:tcBorders>
              <w:bottom w:color="000000" w:space="0" w:sz="4" w:val="single"/>
            </w:tcBorders>
          </w:tcPr>
          <w:p w:rsidR="00000000" w:rsidDel="00000000" w:rsidP="00000000" w:rsidRDefault="00000000" w:rsidRPr="00000000" w14:paraId="0000003C">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ACTION</w:t>
            </w:r>
          </w:p>
        </w:tc>
      </w:tr>
      <w:tr>
        <w:trPr>
          <w:cantSplit w:val="0"/>
          <w:tblHeader w:val="0"/>
        </w:trPr>
        <w:tc>
          <w:tcPr>
            <w:gridSpan w:val="5"/>
            <w:shd w:fill="8eaadb" w:val="clear"/>
          </w:tcPr>
          <w:p w:rsidR="00000000" w:rsidDel="00000000" w:rsidP="00000000" w:rsidRDefault="00000000" w:rsidRPr="00000000" w14:paraId="0000003D">
            <w:pPr>
              <w:spacing w:line="242.99999999999997" w:lineRule="auto"/>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OPENING BUSINESS</w:t>
            </w:r>
            <w:r w:rsidDel="00000000" w:rsidR="00000000" w:rsidRPr="00000000">
              <w:rPr>
                <w:rtl w:val="0"/>
              </w:rPr>
            </w:r>
          </w:p>
        </w:tc>
      </w:tr>
      <w:tr>
        <w:trPr>
          <w:cantSplit w:val="0"/>
          <w:trHeight w:val="637" w:hRule="atLeast"/>
          <w:tblHeader w:val="0"/>
        </w:trPr>
        <w:tc>
          <w:tcPr/>
          <w:p w:rsidR="00000000" w:rsidDel="00000000" w:rsidP="00000000" w:rsidRDefault="00000000" w:rsidRPr="00000000" w14:paraId="00000042">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 Call to Order</w:t>
            </w:r>
          </w:p>
        </w:tc>
        <w:tc>
          <w:tcPr/>
          <w:p w:rsidR="00000000" w:rsidDel="00000000" w:rsidP="00000000" w:rsidRDefault="00000000" w:rsidRPr="00000000" w14:paraId="00000043">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4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Geneviéve</w:t>
            </w:r>
          </w:p>
        </w:tc>
        <w:tc>
          <w:tcPr>
            <w:shd w:fill="c0c0c0" w:val="clear"/>
          </w:tcPr>
          <w:p w:rsidR="00000000" w:rsidDel="00000000" w:rsidP="00000000" w:rsidRDefault="00000000" w:rsidRPr="00000000" w14:paraId="0000004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4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17h38: Welcome, land acknowledgement &amp; meeting guidelines</w:t>
            </w:r>
          </w:p>
        </w:tc>
      </w:tr>
      <w:tr>
        <w:trPr>
          <w:cantSplit w:val="0"/>
          <w:trHeight w:val="509" w:hRule="atLeast"/>
          <w:tblHeader w:val="0"/>
        </w:trPr>
        <w:tc>
          <w:tcPr/>
          <w:p w:rsidR="00000000" w:rsidDel="00000000" w:rsidP="00000000" w:rsidRDefault="00000000" w:rsidRPr="00000000" w14:paraId="00000047">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2. Roll Call</w:t>
            </w:r>
          </w:p>
        </w:tc>
        <w:tc>
          <w:tcPr/>
          <w:p w:rsidR="00000000" w:rsidDel="00000000" w:rsidP="00000000" w:rsidRDefault="00000000" w:rsidRPr="00000000" w14:paraId="00000048">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49">
            <w:pPr>
              <w:spacing w:line="242.99999999999997" w:lineRule="auto"/>
              <w:rPr>
                <w:rFonts w:ascii="Arial Narrow" w:cs="Arial Narrow" w:eastAsia="Arial Narrow" w:hAnsi="Arial Narrow"/>
                <w:sz w:val="22"/>
                <w:szCs w:val="22"/>
              </w:rPr>
            </w:pPr>
            <w:r w:rsidDel="00000000" w:rsidR="00000000" w:rsidRPr="00000000">
              <w:rPr>
                <w:rtl w:val="0"/>
              </w:rPr>
            </w:r>
          </w:p>
        </w:tc>
        <w:tc>
          <w:tcPr>
            <w:shd w:fill="c0c0c0" w:val="clear"/>
          </w:tcPr>
          <w:p w:rsidR="00000000" w:rsidDel="00000000" w:rsidP="00000000" w:rsidRDefault="00000000" w:rsidRPr="00000000" w14:paraId="0000004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4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Attendance</w:t>
            </w:r>
          </w:p>
        </w:tc>
      </w:tr>
      <w:tr>
        <w:trPr>
          <w:cantSplit w:val="0"/>
          <w:trHeight w:val="559" w:hRule="atLeast"/>
          <w:tblHeader w:val="0"/>
        </w:trPr>
        <w:tc>
          <w:tcPr/>
          <w:p w:rsidR="00000000" w:rsidDel="00000000" w:rsidP="00000000" w:rsidRDefault="00000000" w:rsidRPr="00000000" w14:paraId="0000004C">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3. Agenda</w:t>
            </w:r>
          </w:p>
        </w:tc>
        <w:tc>
          <w:tcPr/>
          <w:p w:rsidR="00000000" w:rsidDel="00000000" w:rsidP="00000000" w:rsidRDefault="00000000" w:rsidRPr="00000000" w14:paraId="0000004D">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Emailed</w:t>
            </w:r>
          </w:p>
        </w:tc>
        <w:tc>
          <w:tcPr/>
          <w:p w:rsidR="00000000" w:rsidDel="00000000" w:rsidP="00000000" w:rsidRDefault="00000000" w:rsidRPr="00000000" w14:paraId="0000004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4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50">
            <w:pPr>
              <w:spacing w:line="242.99999999999997" w:lineRule="auto"/>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u w:val="single"/>
                <w:rtl w:val="0"/>
              </w:rPr>
              <w:t xml:space="preserve">For approval:</w:t>
            </w:r>
          </w:p>
          <w:p w:rsidR="00000000" w:rsidDel="00000000" w:rsidP="00000000" w:rsidRDefault="00000000" w:rsidRPr="00000000" w14:paraId="00000051">
            <w:pPr>
              <w:spacing w:line="242.99999999999997"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052">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PWHS/25-26 #15: </w:t>
            </w:r>
            <w:r w:rsidDel="00000000" w:rsidR="00000000" w:rsidRPr="00000000">
              <w:rPr>
                <w:rFonts w:ascii="Arial Narrow" w:cs="Arial Narrow" w:eastAsia="Arial Narrow" w:hAnsi="Arial Narrow"/>
                <w:sz w:val="22"/>
                <w:szCs w:val="22"/>
                <w:rtl w:val="0"/>
              </w:rPr>
              <w:t xml:space="preserve">That the November 19th</w:t>
            </w:r>
            <w:r w:rsidDel="00000000" w:rsidR="00000000" w:rsidRPr="00000000">
              <w:rPr>
                <w:rFonts w:ascii="Arial Narrow" w:cs="Arial Narrow" w:eastAsia="Arial Narrow" w:hAnsi="Arial Narrow"/>
                <w:sz w:val="22"/>
                <w:szCs w:val="22"/>
                <w:rtl w:val="0"/>
              </w:rPr>
              <w:t xml:space="preserve">, 2025 agenda be approved as presented.</w:t>
            </w:r>
          </w:p>
          <w:p w:rsidR="00000000" w:rsidDel="00000000" w:rsidP="00000000" w:rsidRDefault="00000000" w:rsidRPr="00000000" w14:paraId="00000053">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Me’shel B</w:t>
            </w:r>
          </w:p>
          <w:p w:rsidR="00000000" w:rsidDel="00000000" w:rsidP="00000000" w:rsidRDefault="00000000" w:rsidRPr="00000000" w14:paraId="0000005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Tomi S</w:t>
            </w:r>
          </w:p>
          <w:p w:rsidR="00000000" w:rsidDel="00000000" w:rsidP="00000000" w:rsidRDefault="00000000" w:rsidRPr="00000000" w14:paraId="00000055">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HJH/25-26</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bCs w:val="1"/>
                <w:sz w:val="22"/>
                <w:szCs w:val="22"/>
                <w:rtl w:val="0"/>
              </w:rPr>
              <w:t xml:space="preserve">#10:</w:t>
            </w:r>
            <w:r w:rsidDel="00000000" w:rsidR="00000000" w:rsidRPr="00000000">
              <w:rPr>
                <w:rFonts w:ascii="Arial Narrow" w:cs="Arial Narrow" w:eastAsia="Arial Narrow" w:hAnsi="Arial Narrow"/>
                <w:sz w:val="22"/>
                <w:szCs w:val="22"/>
                <w:rtl w:val="0"/>
              </w:rPr>
              <w:t xml:space="preserve"> That the November </w:t>
            </w:r>
            <w:r w:rsidDel="00000000" w:rsidR="00000000" w:rsidRPr="00000000">
              <w:rPr>
                <w:rFonts w:ascii="Arial Narrow" w:cs="Arial Narrow" w:eastAsia="Arial Narrow" w:hAnsi="Arial Narrow"/>
                <w:sz w:val="22"/>
                <w:szCs w:val="22"/>
                <w:vertAlign w:val="superscript"/>
                <w:rtl w:val="0"/>
              </w:rPr>
              <w:t xml:space="preserve">19th</w:t>
            </w:r>
            <w:r w:rsidDel="00000000" w:rsidR="00000000" w:rsidRPr="00000000">
              <w:rPr>
                <w:rFonts w:ascii="Arial Narrow" w:cs="Arial Narrow" w:eastAsia="Arial Narrow" w:hAnsi="Arial Narrow"/>
                <w:sz w:val="22"/>
                <w:szCs w:val="22"/>
                <w:rtl w:val="0"/>
              </w:rPr>
              <w:t xml:space="preserve">, 2025 agenda be approved as presented.</w:t>
            </w:r>
          </w:p>
          <w:p w:rsidR="00000000" w:rsidDel="00000000" w:rsidP="00000000" w:rsidRDefault="00000000" w:rsidRPr="00000000" w14:paraId="00000057">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Mario C</w:t>
            </w:r>
          </w:p>
          <w:p w:rsidR="00000000" w:rsidDel="00000000" w:rsidP="00000000" w:rsidRDefault="00000000" w:rsidRPr="00000000" w14:paraId="00000058">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Catia V</w:t>
            </w:r>
          </w:p>
        </w:tc>
      </w:tr>
      <w:tr>
        <w:trPr>
          <w:cantSplit w:val="0"/>
          <w:trHeight w:val="533" w:hRule="atLeast"/>
          <w:tblHeader w:val="0"/>
        </w:trPr>
        <w:tc>
          <w:tcPr/>
          <w:p w:rsidR="00000000" w:rsidDel="00000000" w:rsidP="00000000" w:rsidRDefault="00000000" w:rsidRPr="00000000" w14:paraId="00000059">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4. GB Minutes </w:t>
            </w:r>
          </w:p>
        </w:tc>
        <w:tc>
          <w:tcPr/>
          <w:p w:rsidR="00000000" w:rsidDel="00000000" w:rsidP="00000000" w:rsidRDefault="00000000" w:rsidRPr="00000000" w14:paraId="0000005A">
            <w:pPr>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Emailed</w:t>
            </w:r>
          </w:p>
        </w:tc>
        <w:tc>
          <w:tcPr/>
          <w:p w:rsidR="00000000" w:rsidDel="00000000" w:rsidP="00000000" w:rsidRDefault="00000000" w:rsidRPr="00000000" w14:paraId="0000005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5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5D">
            <w:pPr>
              <w:spacing w:line="242.99999999999997" w:lineRule="auto"/>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u w:val="single"/>
                <w:rtl w:val="0"/>
              </w:rPr>
              <w:t xml:space="preserve">For approval:</w:t>
            </w:r>
          </w:p>
          <w:p w:rsidR="00000000" w:rsidDel="00000000" w:rsidP="00000000" w:rsidRDefault="00000000" w:rsidRPr="00000000" w14:paraId="0000005E">
            <w:pPr>
              <w:spacing w:line="242.99999999999997"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5F">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PWHS/25-26 #16 </w:t>
            </w:r>
            <w:r w:rsidDel="00000000" w:rsidR="00000000" w:rsidRPr="00000000">
              <w:rPr>
                <w:rFonts w:ascii="Arial Narrow" w:cs="Arial Narrow" w:eastAsia="Arial Narrow" w:hAnsi="Arial Narrow"/>
                <w:sz w:val="22"/>
                <w:szCs w:val="22"/>
                <w:rtl w:val="0"/>
              </w:rPr>
              <w:t xml:space="preserve"> That the October 22nd minutes be approved as presented.</w:t>
            </w:r>
            <w:r w:rsidDel="00000000" w:rsidR="00000000" w:rsidRPr="00000000">
              <w:rPr>
                <w:rtl w:val="0"/>
              </w:rPr>
            </w:r>
          </w:p>
          <w:p w:rsidR="00000000" w:rsidDel="00000000" w:rsidP="00000000" w:rsidRDefault="00000000" w:rsidRPr="00000000" w14:paraId="00000060">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Michelle V</w:t>
            </w:r>
          </w:p>
          <w:p w:rsidR="00000000" w:rsidDel="00000000" w:rsidP="00000000" w:rsidRDefault="00000000" w:rsidRPr="00000000" w14:paraId="0000006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Amanda B</w:t>
            </w:r>
          </w:p>
          <w:p w:rsidR="00000000" w:rsidDel="00000000" w:rsidP="00000000" w:rsidRDefault="00000000" w:rsidRPr="00000000" w14:paraId="00000062">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HJH/25-26 #11</w:t>
            </w:r>
          </w:p>
          <w:p w:rsidR="00000000" w:rsidDel="00000000" w:rsidP="00000000" w:rsidRDefault="00000000" w:rsidRPr="00000000" w14:paraId="00000063">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That the October 22nd minutes be approved as presented.</w:t>
            </w:r>
          </w:p>
          <w:p w:rsidR="00000000" w:rsidDel="00000000" w:rsidP="00000000" w:rsidRDefault="00000000" w:rsidRPr="00000000" w14:paraId="0000006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Sarah M</w:t>
            </w:r>
          </w:p>
          <w:p w:rsidR="00000000" w:rsidDel="00000000" w:rsidP="00000000" w:rsidRDefault="00000000" w:rsidRPr="00000000" w14:paraId="0000006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Natalia L</w:t>
            </w:r>
          </w:p>
        </w:tc>
      </w:tr>
      <w:tr>
        <w:trPr>
          <w:cantSplit w:val="0"/>
          <w:trHeight w:val="533" w:hRule="atLeast"/>
          <w:tblHeader w:val="0"/>
        </w:trPr>
        <w:tc>
          <w:tcPr/>
          <w:p w:rsidR="00000000" w:rsidDel="00000000" w:rsidP="00000000" w:rsidRDefault="00000000" w:rsidRPr="00000000" w14:paraId="00000066">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5. School Activities</w:t>
            </w:r>
          </w:p>
        </w:tc>
        <w:tc>
          <w:tcPr/>
          <w:p w:rsidR="00000000" w:rsidDel="00000000" w:rsidP="00000000" w:rsidRDefault="00000000" w:rsidRPr="00000000" w14:paraId="00000067">
            <w:pPr>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68">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6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5 </w:t>
            </w:r>
            <w:r w:rsidDel="00000000" w:rsidR="00000000" w:rsidRPr="00000000">
              <w:rPr>
                <w:rFonts w:ascii="Arial Narrow" w:cs="Arial Narrow" w:eastAsia="Arial Narrow" w:hAnsi="Arial Narrow"/>
                <w:sz w:val="22"/>
                <w:szCs w:val="22"/>
                <w:rtl w:val="0"/>
              </w:rPr>
              <w:t xml:space="preserve">min</w:t>
            </w:r>
          </w:p>
        </w:tc>
        <w:tc>
          <w:tcPr/>
          <w:p w:rsidR="00000000" w:rsidDel="00000000" w:rsidP="00000000" w:rsidRDefault="00000000" w:rsidRPr="00000000" w14:paraId="0000006A">
            <w:pPr>
              <w:spacing w:line="242.99999999999997" w:lineRule="auto"/>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u w:val="single"/>
                <w:rtl w:val="0"/>
              </w:rPr>
              <w:t xml:space="preserve">For approval:</w:t>
            </w:r>
          </w:p>
          <w:p w:rsidR="00000000" w:rsidDel="00000000" w:rsidP="00000000" w:rsidRDefault="00000000" w:rsidRPr="00000000" w14:paraId="0000006B">
            <w:pPr>
              <w:spacing w:line="242.99999999999997"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06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What: Trip to Toronto, Ont.</w:t>
            </w:r>
          </w:p>
          <w:p w:rsidR="00000000" w:rsidDel="00000000" w:rsidP="00000000" w:rsidRDefault="00000000" w:rsidRPr="00000000" w14:paraId="0000006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Whom: Grade 8 students</w:t>
            </w:r>
          </w:p>
          <w:p w:rsidR="00000000" w:rsidDel="00000000" w:rsidP="00000000" w:rsidRDefault="00000000" w:rsidRPr="00000000" w14:paraId="0000006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When: March 27-30</w:t>
            </w:r>
          </w:p>
          <w:p w:rsidR="00000000" w:rsidDel="00000000" w:rsidP="00000000" w:rsidRDefault="00000000" w:rsidRPr="00000000" w14:paraId="0000006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Cost: 850$ per student</w:t>
            </w:r>
          </w:p>
          <w:p w:rsidR="00000000" w:rsidDel="00000000" w:rsidP="00000000" w:rsidRDefault="00000000" w:rsidRPr="00000000" w14:paraId="00000070">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HJH/25-26 #12</w:t>
            </w:r>
          </w:p>
          <w:p w:rsidR="00000000" w:rsidDel="00000000" w:rsidP="00000000" w:rsidRDefault="00000000" w:rsidRPr="00000000" w14:paraId="0000007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Kathy N</w:t>
            </w:r>
          </w:p>
          <w:p w:rsidR="00000000" w:rsidDel="00000000" w:rsidP="00000000" w:rsidRDefault="00000000" w:rsidRPr="00000000" w14:paraId="00000072">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Rebecca B</w:t>
            </w:r>
          </w:p>
          <w:p w:rsidR="00000000" w:rsidDel="00000000" w:rsidP="00000000" w:rsidRDefault="00000000" w:rsidRPr="00000000" w14:paraId="00000073">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What: Trip to Niagara Falls and Toronto, Ont. (grad trip)</w:t>
            </w:r>
          </w:p>
          <w:p w:rsidR="00000000" w:rsidDel="00000000" w:rsidP="00000000" w:rsidRDefault="00000000" w:rsidRPr="00000000" w14:paraId="0000007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Whom: Grade 11 students</w:t>
            </w:r>
          </w:p>
          <w:p w:rsidR="00000000" w:rsidDel="00000000" w:rsidP="00000000" w:rsidRDefault="00000000" w:rsidRPr="00000000" w14:paraId="0000007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When: April 30-May 3</w:t>
            </w:r>
          </w:p>
          <w:p w:rsidR="00000000" w:rsidDel="00000000" w:rsidP="00000000" w:rsidRDefault="00000000" w:rsidRPr="00000000" w14:paraId="00000077">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Cost: 1000$ per student</w:t>
            </w:r>
          </w:p>
          <w:p w:rsidR="00000000" w:rsidDel="00000000" w:rsidP="00000000" w:rsidRDefault="00000000" w:rsidRPr="00000000" w14:paraId="00000078">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PWHS/25-26 # 17</w:t>
            </w:r>
          </w:p>
          <w:p w:rsidR="00000000" w:rsidDel="00000000" w:rsidP="00000000" w:rsidRDefault="00000000" w:rsidRPr="00000000" w14:paraId="0000007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Jodie M</w:t>
            </w:r>
          </w:p>
          <w:p w:rsidR="00000000" w:rsidDel="00000000" w:rsidP="00000000" w:rsidRDefault="00000000" w:rsidRPr="00000000" w14:paraId="0000007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Alexie V</w:t>
            </w:r>
          </w:p>
          <w:p w:rsidR="00000000" w:rsidDel="00000000" w:rsidP="00000000" w:rsidRDefault="00000000" w:rsidRPr="00000000" w14:paraId="0000007B">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Fundraisers for the school play ‘Emilie’:</w:t>
            </w:r>
          </w:p>
          <w:p w:rsidR="00000000" w:rsidDel="00000000" w:rsidP="00000000" w:rsidRDefault="00000000" w:rsidRPr="00000000" w14:paraId="0000007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Bake sale/hot chocolate/photo booth</w:t>
            </w:r>
          </w:p>
          <w:p w:rsidR="00000000" w:rsidDel="00000000" w:rsidP="00000000" w:rsidRDefault="00000000" w:rsidRPr="00000000" w14:paraId="0000007E">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F">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PWHS/25-26 # 18</w:t>
            </w:r>
          </w:p>
          <w:p w:rsidR="00000000" w:rsidDel="00000000" w:rsidP="00000000" w:rsidRDefault="00000000" w:rsidRPr="00000000" w14:paraId="00000080">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Me’shel B</w:t>
            </w:r>
          </w:p>
          <w:p w:rsidR="00000000" w:rsidDel="00000000" w:rsidP="00000000" w:rsidRDefault="00000000" w:rsidRPr="00000000" w14:paraId="0000008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Ineke A</w:t>
            </w:r>
          </w:p>
          <w:p w:rsidR="00000000" w:rsidDel="00000000" w:rsidP="00000000" w:rsidRDefault="00000000" w:rsidRPr="00000000" w14:paraId="00000082">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3">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HJH/25-26 #13</w:t>
            </w:r>
          </w:p>
          <w:p w:rsidR="00000000" w:rsidDel="00000000" w:rsidP="00000000" w:rsidRDefault="00000000" w:rsidRPr="00000000" w14:paraId="0000008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Kathy N</w:t>
            </w:r>
          </w:p>
          <w:p w:rsidR="00000000" w:rsidDel="00000000" w:rsidP="00000000" w:rsidRDefault="00000000" w:rsidRPr="00000000" w14:paraId="0000008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Scott M</w:t>
            </w:r>
          </w:p>
        </w:tc>
      </w:tr>
      <w:tr>
        <w:trPr>
          <w:cantSplit w:val="0"/>
          <w:trHeight w:val="354" w:hRule="atLeast"/>
          <w:tblHeader w:val="0"/>
        </w:trPr>
        <w:tc>
          <w:tcPr>
            <w:gridSpan w:val="5"/>
            <w:shd w:fill="8eaadb" w:val="clear"/>
            <w:vAlign w:val="center"/>
          </w:tcPr>
          <w:p w:rsidR="00000000" w:rsidDel="00000000" w:rsidP="00000000" w:rsidRDefault="00000000" w:rsidRPr="00000000" w14:paraId="00000086">
            <w:pPr>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VOICE OF THE PUBLIC</w:t>
            </w:r>
            <w:r w:rsidDel="00000000" w:rsidR="00000000" w:rsidRPr="00000000">
              <w:rPr>
                <w:rtl w:val="0"/>
              </w:rPr>
            </w:r>
          </w:p>
        </w:tc>
      </w:tr>
      <w:tr>
        <w:trPr>
          <w:cantSplit w:val="0"/>
          <w:trHeight w:val="322" w:hRule="atLeast"/>
          <w:tblHeader w:val="0"/>
        </w:trPr>
        <w:tc>
          <w:tcPr>
            <w:tcBorders>
              <w:bottom w:color="000000" w:space="0" w:sz="4" w:val="single"/>
            </w:tcBorders>
          </w:tcPr>
          <w:p w:rsidR="00000000" w:rsidDel="00000000" w:rsidP="00000000" w:rsidRDefault="00000000" w:rsidRPr="00000000" w14:paraId="0000008B">
            <w:pPr>
              <w:widowControl w:val="0"/>
              <w:spacing w:line="242.99999999999997" w:lineRule="auto"/>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6. Voice of the Public</w:t>
            </w:r>
          </w:p>
        </w:tc>
        <w:tc>
          <w:tcPr>
            <w:tcBorders>
              <w:bottom w:color="000000" w:space="0" w:sz="4" w:val="single"/>
            </w:tcBorders>
          </w:tcPr>
          <w:p w:rsidR="00000000" w:rsidDel="00000000" w:rsidP="00000000" w:rsidRDefault="00000000" w:rsidRPr="00000000" w14:paraId="0000008C">
            <w:pPr>
              <w:spacing w:line="242"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tcBorders>
              <w:bottom w:color="000000" w:space="0" w:sz="4" w:val="single"/>
            </w:tcBorders>
          </w:tcPr>
          <w:p w:rsidR="00000000" w:rsidDel="00000000" w:rsidP="00000000" w:rsidRDefault="00000000" w:rsidRPr="00000000" w14:paraId="0000008D">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p w:rsidR="00000000" w:rsidDel="00000000" w:rsidP="00000000" w:rsidRDefault="00000000" w:rsidRPr="00000000" w14:paraId="0000008E">
            <w:pPr>
              <w:spacing w:line="242" w:lineRule="auto"/>
              <w:rPr>
                <w:rFonts w:ascii="Arial Narrow" w:cs="Arial Narrow" w:eastAsia="Arial Narrow" w:hAnsi="Arial Narrow"/>
                <w:sz w:val="22"/>
                <w:szCs w:val="22"/>
              </w:rPr>
            </w:pPr>
            <w:r w:rsidDel="00000000" w:rsidR="00000000" w:rsidRPr="00000000">
              <w:rPr>
                <w:rtl w:val="0"/>
              </w:rPr>
            </w:r>
          </w:p>
        </w:tc>
        <w:tc>
          <w:tcPr>
            <w:tcBorders>
              <w:bottom w:color="000000" w:space="0" w:sz="4" w:val="single"/>
            </w:tcBorders>
            <w:shd w:fill="c0c0c0" w:val="clear"/>
          </w:tcPr>
          <w:p w:rsidR="00000000" w:rsidDel="00000000" w:rsidP="00000000" w:rsidRDefault="00000000" w:rsidRPr="00000000" w14:paraId="0000008F">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0</w:t>
            </w:r>
          </w:p>
        </w:tc>
        <w:tc>
          <w:tcPr>
            <w:tcBorders>
              <w:bottom w:color="000000" w:space="0" w:sz="4"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N/A</w:t>
            </w:r>
          </w:p>
        </w:tc>
      </w:tr>
      <w:tr>
        <w:trPr>
          <w:cantSplit w:val="0"/>
          <w:trHeight w:val="322" w:hRule="atLeast"/>
          <w:tblHeader w:val="0"/>
        </w:trPr>
        <w:tc>
          <w:tcPr>
            <w:gridSpan w:val="5"/>
            <w:tcBorders>
              <w:bottom w:color="000000" w:space="0" w:sz="4" w:val="single"/>
            </w:tcBorders>
            <w:shd w:fill="8eaadb" w:val="clear"/>
          </w:tcPr>
          <w:p w:rsidR="00000000" w:rsidDel="00000000" w:rsidP="00000000" w:rsidRDefault="00000000" w:rsidRPr="00000000" w14:paraId="00000091">
            <w:pPr>
              <w:spacing w:after="120" w:line="242.99999999999997" w:lineRule="auto"/>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NEW BUSINESS</w:t>
            </w:r>
            <w:r w:rsidDel="00000000" w:rsidR="00000000" w:rsidRPr="00000000">
              <w:rPr>
                <w:rtl w:val="0"/>
              </w:rPr>
            </w:r>
          </w:p>
        </w:tc>
      </w:tr>
      <w:tr>
        <w:trPr>
          <w:cantSplit w:val="0"/>
          <w:trHeight w:val="322" w:hRule="atLeast"/>
          <w:tblHeader w:val="0"/>
        </w:trPr>
        <w:tc>
          <w:tcPr>
            <w:tcBorders>
              <w:bottom w:color="000000" w:space="0" w:sz="4" w:val="single"/>
            </w:tcBorders>
          </w:tcPr>
          <w:p w:rsidR="00000000" w:rsidDel="00000000" w:rsidP="00000000" w:rsidRDefault="00000000" w:rsidRPr="00000000" w14:paraId="00000096">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7. Educational Project </w:t>
            </w:r>
          </w:p>
          <w:p w:rsidR="00000000" w:rsidDel="00000000" w:rsidP="00000000" w:rsidRDefault="00000000" w:rsidRPr="00000000" w14:paraId="00000097">
            <w:pPr>
              <w:widowControl w:val="0"/>
              <w:spacing w:line="242.99999999999997" w:lineRule="auto"/>
              <w:rPr>
                <w:rFonts w:ascii="Arial Narrow" w:cs="Arial Narrow" w:eastAsia="Arial Narrow" w:hAnsi="Arial Narrow"/>
                <w:b w:val="1"/>
                <w:bCs w:val="1"/>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8">
            <w:pPr>
              <w:spacing w:line="242"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tcBorders>
              <w:bottom w:color="000000" w:space="0" w:sz="4" w:val="single"/>
            </w:tcBorders>
          </w:tcPr>
          <w:p w:rsidR="00000000" w:rsidDel="00000000" w:rsidP="00000000" w:rsidRDefault="00000000" w:rsidRPr="00000000" w14:paraId="00000099">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tcBorders>
              <w:bottom w:color="000000" w:space="0" w:sz="4" w:val="single"/>
            </w:tcBorders>
            <w:shd w:fill="c0c0c0" w:val="clear"/>
          </w:tcPr>
          <w:p w:rsidR="00000000" w:rsidDel="00000000" w:rsidP="00000000" w:rsidRDefault="00000000" w:rsidRPr="00000000" w14:paraId="0000009A">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15 min</w:t>
            </w:r>
          </w:p>
        </w:tc>
        <w:tc>
          <w:tcPr>
            <w:tcBorders>
              <w:bottom w:color="000000" w:space="0" w:sz="4" w:val="single"/>
            </w:tcBorders>
          </w:tcPr>
          <w:p w:rsidR="00000000" w:rsidDel="00000000" w:rsidP="00000000" w:rsidRDefault="00000000" w:rsidRPr="00000000" w14:paraId="0000009B">
            <w:pPr>
              <w:spacing w:line="242.99999999999997" w:lineRule="auto"/>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u w:val="single"/>
                <w:rtl w:val="0"/>
              </w:rPr>
              <w:t xml:space="preserve">For information/not for approval:</w:t>
            </w:r>
          </w:p>
          <w:p w:rsidR="00000000" w:rsidDel="00000000" w:rsidP="00000000" w:rsidRDefault="00000000" w:rsidRPr="00000000" w14:paraId="0000009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Highlights of the project were presented by Miss Payne. (the why and the how were explained)</w:t>
            </w:r>
          </w:p>
          <w:p w:rsidR="00000000" w:rsidDel="00000000" w:rsidP="00000000" w:rsidRDefault="00000000" w:rsidRPr="00000000" w14:paraId="0000009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Requirement to present to the governing board and committed to report to the Ministry of Education.</w:t>
            </w:r>
          </w:p>
          <w:p w:rsidR="00000000" w:rsidDel="00000000" w:rsidP="00000000" w:rsidRDefault="00000000" w:rsidRPr="00000000" w14:paraId="0000009E">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Student numbers as of September 2025:</w:t>
            </w:r>
          </w:p>
          <w:p w:rsidR="00000000" w:rsidDel="00000000" w:rsidP="00000000" w:rsidRDefault="00000000" w:rsidRPr="00000000" w14:paraId="000000A0">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HJH: 513</w:t>
            </w:r>
          </w:p>
          <w:p w:rsidR="00000000" w:rsidDel="00000000" w:rsidP="00000000" w:rsidRDefault="00000000" w:rsidRPr="00000000" w14:paraId="000000A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PWHS: 828</w:t>
            </w:r>
          </w:p>
        </w:tc>
      </w:tr>
      <w:tr>
        <w:trPr>
          <w:cantSplit w:val="0"/>
          <w:trHeight w:val="971" w:hRule="atLeast"/>
          <w:tblHeader w:val="0"/>
        </w:trPr>
        <w:tc>
          <w:tcPr>
            <w:tcBorders>
              <w:bottom w:color="000000" w:space="0" w:sz="4" w:val="single"/>
            </w:tcBorders>
          </w:tcPr>
          <w:p w:rsidR="00000000" w:rsidDel="00000000" w:rsidP="00000000" w:rsidRDefault="00000000" w:rsidRPr="00000000" w14:paraId="000000A2">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8. Budget</w:t>
            </w:r>
          </w:p>
        </w:tc>
        <w:tc>
          <w:tcPr>
            <w:tcBorders>
              <w:bottom w:color="000000" w:space="0" w:sz="4" w:val="single"/>
            </w:tcBorders>
          </w:tcPr>
          <w:p w:rsidR="00000000" w:rsidDel="00000000" w:rsidP="00000000" w:rsidRDefault="00000000" w:rsidRPr="00000000" w14:paraId="000000A3">
            <w:pPr>
              <w:spacing w:line="242"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tcBorders>
              <w:bottom w:color="000000" w:space="0" w:sz="4" w:val="single"/>
            </w:tcBorders>
          </w:tcPr>
          <w:p w:rsidR="00000000" w:rsidDel="00000000" w:rsidP="00000000" w:rsidRDefault="00000000" w:rsidRPr="00000000" w14:paraId="000000A4">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tcBorders>
              <w:bottom w:color="000000" w:space="0" w:sz="4" w:val="single"/>
            </w:tcBorders>
            <w:shd w:fill="c0c0c0" w:val="clear"/>
          </w:tcPr>
          <w:p w:rsidR="00000000" w:rsidDel="00000000" w:rsidP="00000000" w:rsidRDefault="00000000" w:rsidRPr="00000000" w14:paraId="000000A5">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20 min</w:t>
            </w:r>
          </w:p>
        </w:tc>
        <w:tc>
          <w:tcPr>
            <w:tcBorders>
              <w:bottom w:color="000000" w:space="0" w:sz="4"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b w:val="0"/>
                <w:bCs w:val="0"/>
                <w:i w:val="0"/>
                <w:iCs w:val="0"/>
                <w:smallCaps w:val="0"/>
                <w:strike w:val="0"/>
                <w:color w:val="000000"/>
                <w:sz w:val="22"/>
                <w:szCs w:val="22"/>
                <w:u w:val="single"/>
                <w:shd w:fill="auto" w:val="clear"/>
                <w:vertAlign w:val="baseline"/>
                <w:rtl w:val="0"/>
              </w:rPr>
              <w:t xml:space="preserve">For </w:t>
            </w:r>
            <w:r w:rsidDel="00000000" w:rsidR="00000000" w:rsidRPr="00000000">
              <w:rPr>
                <w:rFonts w:ascii="Arial Narrow" w:cs="Arial Narrow" w:eastAsia="Arial Narrow" w:hAnsi="Arial Narrow"/>
                <w:sz w:val="22"/>
                <w:szCs w:val="22"/>
                <w:u w:val="single"/>
                <w:rtl w:val="0"/>
              </w:rPr>
              <w:t xml:space="preserve">approval (grants):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Miss Payne presented &amp; reviewed the document with the members and responded to queries.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PWHS/25-26 #19:</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Tomi 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Seconded:Jane B</w:t>
            </w:r>
          </w:p>
          <w:p w:rsidR="00000000" w:rsidDel="00000000" w:rsidP="00000000" w:rsidRDefault="00000000" w:rsidRPr="00000000" w14:paraId="000000AD">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HJH/25-26</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bCs w:val="1"/>
                <w:sz w:val="22"/>
                <w:szCs w:val="22"/>
                <w:rtl w:val="0"/>
              </w:rPr>
              <w:t xml:space="preserve">#14:</w:t>
            </w:r>
          </w:p>
          <w:p w:rsidR="00000000" w:rsidDel="00000000" w:rsidP="00000000" w:rsidRDefault="00000000" w:rsidRPr="00000000" w14:paraId="000000A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Kathy N</w:t>
            </w:r>
          </w:p>
          <w:p w:rsidR="00000000" w:rsidDel="00000000" w:rsidP="00000000" w:rsidRDefault="00000000" w:rsidRPr="00000000" w14:paraId="000000A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Rebecca B</w:t>
            </w:r>
            <w:r w:rsidDel="00000000" w:rsidR="00000000" w:rsidRPr="00000000">
              <w:rPr>
                <w:rtl w:val="0"/>
              </w:rPr>
            </w:r>
          </w:p>
        </w:tc>
      </w:tr>
      <w:tr>
        <w:trPr>
          <w:cantSplit w:val="0"/>
          <w:trHeight w:val="322" w:hRule="atLeast"/>
          <w:tblHeader w:val="0"/>
        </w:trPr>
        <w:tc>
          <w:tcPr>
            <w:tcBorders>
              <w:bottom w:color="000000" w:space="0" w:sz="4" w:val="single"/>
            </w:tcBorders>
          </w:tcPr>
          <w:p w:rsidR="00000000" w:rsidDel="00000000" w:rsidP="00000000" w:rsidRDefault="00000000" w:rsidRPr="00000000" w14:paraId="000000B0">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9. WQSB Transportation Committee (TC)</w:t>
            </w:r>
          </w:p>
        </w:tc>
        <w:tc>
          <w:tcPr>
            <w:tcBorders>
              <w:bottom w:color="000000" w:space="0" w:sz="4" w:val="single"/>
            </w:tcBorders>
          </w:tcPr>
          <w:p w:rsidR="00000000" w:rsidDel="00000000" w:rsidP="00000000" w:rsidRDefault="00000000" w:rsidRPr="00000000" w14:paraId="000000B1">
            <w:pPr>
              <w:spacing w:line="242"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tcBorders>
              <w:bottom w:color="000000" w:space="0" w:sz="4" w:val="single"/>
            </w:tcBorders>
          </w:tcPr>
          <w:p w:rsidR="00000000" w:rsidDel="00000000" w:rsidP="00000000" w:rsidRDefault="00000000" w:rsidRPr="00000000" w14:paraId="000000B2">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tcBorders>
              <w:bottom w:color="000000" w:space="0" w:sz="4" w:val="single"/>
            </w:tcBorders>
            <w:shd w:fill="c0c0c0" w:val="clear"/>
          </w:tcPr>
          <w:p w:rsidR="00000000" w:rsidDel="00000000" w:rsidP="00000000" w:rsidRDefault="00000000" w:rsidRPr="00000000" w14:paraId="000000B3">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5 min</w:t>
            </w:r>
          </w:p>
        </w:tc>
        <w:tc>
          <w:tcPr>
            <w:tcBorders>
              <w:bottom w:color="000000" w:space="0" w:sz="4" w:val="single"/>
            </w:tcBorders>
          </w:tcPr>
          <w:p w:rsidR="00000000" w:rsidDel="00000000" w:rsidP="00000000" w:rsidRDefault="00000000" w:rsidRPr="00000000" w14:paraId="000000B4">
            <w:pPr>
              <w:spacing w:line="242.99999999999997" w:lineRule="auto"/>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u w:val="single"/>
                <w:rtl w:val="0"/>
              </w:rPr>
              <w:t xml:space="preserve">For information/action: </w:t>
            </w:r>
          </w:p>
          <w:p w:rsidR="00000000" w:rsidDel="00000000" w:rsidP="00000000" w:rsidRDefault="00000000" w:rsidRPr="00000000" w14:paraId="000000B5">
            <w:pPr>
              <w:spacing w:line="242.99999999999997"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0B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policy was included in this evening's meeting package.</w:t>
            </w:r>
          </w:p>
          <w:p w:rsidR="00000000" w:rsidDel="00000000" w:rsidP="00000000" w:rsidRDefault="00000000" w:rsidRPr="00000000" w14:paraId="000000B7">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TC is reviewing and updating the document. They have requested that the GB members review the policy and provide any feedback to Geneviéve &amp; Natalia by January 9th, 2026. </w:t>
            </w:r>
          </w:p>
        </w:tc>
      </w:tr>
      <w:tr>
        <w:trPr>
          <w:cantSplit w:val="0"/>
          <w:tblHeader w:val="0"/>
        </w:trPr>
        <w:tc>
          <w:tcPr>
            <w:gridSpan w:val="5"/>
            <w:shd w:fill="8eaadb" w:val="clear"/>
          </w:tcPr>
          <w:p w:rsidR="00000000" w:rsidDel="00000000" w:rsidP="00000000" w:rsidRDefault="00000000" w:rsidRPr="00000000" w14:paraId="000000B8">
            <w:pPr>
              <w:spacing w:after="120" w:line="242.99999999999997" w:lineRule="auto"/>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STANDING REPORTS</w:t>
            </w: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0BD">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10. School Council</w:t>
            </w:r>
          </w:p>
        </w:tc>
        <w:tc>
          <w:tcPr/>
          <w:p w:rsidR="00000000" w:rsidDel="00000000" w:rsidP="00000000" w:rsidRDefault="00000000" w:rsidRPr="00000000" w14:paraId="000000BE">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B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C0">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5 min</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single"/>
                <w:shd w:fill="auto" w:val="clear"/>
                <w:vertAlign w:val="baseline"/>
                <w:rtl w:val="0"/>
              </w:rPr>
              <w:t xml:space="preserve">For information</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NOSH Fundraiser update: </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details and invitation have been updated and ready to go out.</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30 tickets sold so far</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Meeting for volunteers next Tuesday</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trips were presented at council</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Upcoming spirit activity: </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Pancake breakfast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Student interest in the Kenya trip is really positive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0CC">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11. Parents Committee</w:t>
            </w:r>
          </w:p>
        </w:tc>
        <w:tc>
          <w:tcPr/>
          <w:p w:rsidR="00000000" w:rsidDel="00000000" w:rsidP="00000000" w:rsidRDefault="00000000" w:rsidRPr="00000000" w14:paraId="000000CD">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C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Parent reps</w:t>
            </w:r>
          </w:p>
        </w:tc>
        <w:tc>
          <w:tcPr>
            <w:shd w:fill="c0c0c0" w:val="clear"/>
          </w:tcPr>
          <w:p w:rsidR="00000000" w:rsidDel="00000000" w:rsidP="00000000" w:rsidRDefault="00000000" w:rsidRPr="00000000" w14:paraId="000000C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5 min</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b w:val="0"/>
                <w:bCs w:val="0"/>
                <w:i w:val="0"/>
                <w:iCs w:val="0"/>
                <w:smallCaps w:val="0"/>
                <w:strike w:val="0"/>
                <w:color w:val="000000"/>
                <w:sz w:val="22"/>
                <w:szCs w:val="22"/>
                <w:u w:val="single"/>
                <w:shd w:fill="auto" w:val="clear"/>
                <w:vertAlign w:val="baseline"/>
                <w:rtl w:val="0"/>
              </w:rPr>
              <w:t xml:space="preserve">For information</w:t>
            </w:r>
            <w:r w:rsidDel="00000000" w:rsidR="00000000" w:rsidRPr="00000000">
              <w:rPr>
                <w:rFonts w:ascii="Arial Narrow" w:cs="Arial Narrow" w:eastAsia="Arial Narrow" w:hAnsi="Arial Narrow"/>
                <w:sz w:val="22"/>
                <w:szCs w:val="22"/>
                <w:u w:val="singl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 presentation regarding the relocation of the Pontiac Continuing Education Centre and temporary move of Onslow Elementary to Dr. S.E. McDowell was shared with the committee.</w:t>
            </w:r>
          </w:p>
        </w:tc>
      </w:tr>
      <w:tr>
        <w:trPr>
          <w:cantSplit w:val="0"/>
          <w:trHeight w:val="445" w:hRule="atLeast"/>
          <w:tblHeader w:val="0"/>
        </w:trPr>
        <w:tc>
          <w:tcPr/>
          <w:p w:rsidR="00000000" w:rsidDel="00000000" w:rsidP="00000000" w:rsidRDefault="00000000" w:rsidRPr="00000000" w14:paraId="000000D2">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12.SEAC</w:t>
            </w:r>
          </w:p>
        </w:tc>
        <w:tc>
          <w:tcPr/>
          <w:p w:rsidR="00000000" w:rsidDel="00000000" w:rsidP="00000000" w:rsidRDefault="00000000" w:rsidRPr="00000000" w14:paraId="000000D3">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D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D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D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 list of names was submitted to the Parents Committee where representatives were chosen via a vote.</w:t>
            </w:r>
          </w:p>
        </w:tc>
      </w:tr>
      <w:tr>
        <w:trPr>
          <w:cantSplit w:val="0"/>
          <w:trHeight w:val="445" w:hRule="atLeast"/>
          <w:tblHeader w:val="0"/>
        </w:trPr>
        <w:tc>
          <w:tcPr/>
          <w:p w:rsidR="00000000" w:rsidDel="00000000" w:rsidP="00000000" w:rsidRDefault="00000000" w:rsidRPr="00000000" w14:paraId="000000D7">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13. Students</w:t>
            </w:r>
          </w:p>
        </w:tc>
        <w:tc>
          <w:tcPr/>
          <w:p w:rsidR="00000000" w:rsidDel="00000000" w:rsidP="00000000" w:rsidRDefault="00000000" w:rsidRPr="00000000" w14:paraId="000000D8">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D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D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D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Our student members for the 2025-26 school year are: Alexie Voisard (Gr. 10)  and Madison Cornforth (Gr.11)</w:t>
            </w:r>
          </w:p>
        </w:tc>
      </w:tr>
      <w:tr>
        <w:trPr>
          <w:cantSplit w:val="0"/>
          <w:tblHeader w:val="0"/>
        </w:trPr>
        <w:tc>
          <w:tcPr>
            <w:gridSpan w:val="5"/>
            <w:shd w:fill="8eaadb" w:val="clear"/>
          </w:tcPr>
          <w:p w:rsidR="00000000" w:rsidDel="00000000" w:rsidP="00000000" w:rsidRDefault="00000000" w:rsidRPr="00000000" w14:paraId="000000DC">
            <w:pPr>
              <w:spacing w:after="120" w:line="242.99999999999997" w:lineRule="auto"/>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CLOSING</w:t>
            </w: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0E1">
            <w:pPr>
              <w:widowControl w:val="0"/>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14. Next Meeting: </w:t>
            </w:r>
            <w:r w:rsidDel="00000000" w:rsidR="00000000" w:rsidRPr="00000000">
              <w:rPr>
                <w:sz w:val="23"/>
                <w:szCs w:val="23"/>
                <w:rtl w:val="0"/>
              </w:rPr>
              <w:t xml:space="preserve"> chaired by HJH, Jan. 21st</w:t>
            </w:r>
            <w:r w:rsidDel="00000000" w:rsidR="00000000" w:rsidRPr="00000000">
              <w:rPr>
                <w:sz w:val="23"/>
                <w:szCs w:val="23"/>
                <w:rtl w:val="0"/>
              </w:rPr>
              <w:t xml:space="preserve"> -virtual</w:t>
            </w:r>
            <w:r w:rsidDel="00000000" w:rsidR="00000000" w:rsidRPr="00000000">
              <w:rPr>
                <w:rtl w:val="0"/>
              </w:rPr>
            </w:r>
          </w:p>
          <w:p w:rsidR="00000000" w:rsidDel="00000000" w:rsidP="00000000" w:rsidRDefault="00000000" w:rsidRPr="00000000" w14:paraId="000000E2">
            <w:pPr>
              <w:widowControl w:val="0"/>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3">
            <w:pPr>
              <w:widowControl w:val="0"/>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i w:val="1"/>
                <w:iCs w:val="1"/>
                <w:sz w:val="22"/>
                <w:szCs w:val="22"/>
                <w:u w:val="single"/>
                <w:rtl w:val="0"/>
              </w:rPr>
              <w:t xml:space="preserve">Mark your calendars</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E4">
            <w:pPr>
              <w:rPr>
                <w:rFonts w:ascii="Calibri" w:cs="Calibri" w:eastAsia="Calibri" w:hAnsi="Calibri"/>
                <w:sz w:val="20"/>
                <w:szCs w:val="20"/>
                <w:vertAlign w:val="superscript"/>
              </w:rPr>
            </w:pPr>
            <w:r w:rsidDel="00000000" w:rsidR="00000000" w:rsidRPr="00000000">
              <w:rPr>
                <w:rFonts w:ascii="Calibri" w:cs="Calibri" w:eastAsia="Calibri" w:hAnsi="Calibri"/>
                <w:sz w:val="20"/>
                <w:szCs w:val="20"/>
                <w:rtl w:val="0"/>
              </w:rPr>
              <w:t xml:space="preserve">Feb. 25</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 March 25</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Apr. 22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May 20</w:t>
            </w:r>
            <w:r w:rsidDel="00000000" w:rsidR="00000000" w:rsidRPr="00000000">
              <w:rPr>
                <w:rFonts w:ascii="Calibri" w:cs="Calibri" w:eastAsia="Calibri" w:hAnsi="Calibri"/>
                <w:sz w:val="20"/>
                <w:szCs w:val="20"/>
                <w:vertAlign w:val="superscript"/>
                <w:rtl w:val="0"/>
              </w:rPr>
              <w:t xml:space="preserve">th, </w:t>
            </w:r>
          </w:p>
          <w:p w:rsidR="00000000" w:rsidDel="00000000" w:rsidP="00000000" w:rsidRDefault="00000000" w:rsidRPr="00000000" w14:paraId="000000E5">
            <w:pPr>
              <w:widowControl w:val="0"/>
              <w:spacing w:line="242.99999999999997" w:lineRule="auto"/>
              <w:rPr>
                <w:rFonts w:ascii="Arial Narrow" w:cs="Arial Narrow" w:eastAsia="Arial Narrow" w:hAnsi="Arial Narrow"/>
                <w:b w:val="1"/>
                <w:bCs w:val="1"/>
                <w:sz w:val="22"/>
                <w:szCs w:val="22"/>
              </w:rPr>
            </w:pPr>
            <w:r w:rsidDel="00000000" w:rsidR="00000000" w:rsidRPr="00000000">
              <w:rPr>
                <w:rtl w:val="0"/>
              </w:rPr>
            </w:r>
          </w:p>
        </w:tc>
        <w:tc>
          <w:tcPr/>
          <w:p w:rsidR="00000000" w:rsidDel="00000000" w:rsidP="00000000" w:rsidRDefault="00000000" w:rsidRPr="00000000" w14:paraId="000000E6">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E7">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Chairs</w:t>
            </w:r>
          </w:p>
          <w:p w:rsidR="00000000" w:rsidDel="00000000" w:rsidP="00000000" w:rsidRDefault="00000000" w:rsidRPr="00000000" w14:paraId="000000E8">
            <w:pPr>
              <w:spacing w:line="242.99999999999997" w:lineRule="auto"/>
              <w:rPr>
                <w:rFonts w:ascii="Arial Narrow" w:cs="Arial Narrow" w:eastAsia="Arial Narrow" w:hAnsi="Arial Narrow"/>
                <w:sz w:val="22"/>
                <w:szCs w:val="22"/>
              </w:rPr>
            </w:pPr>
            <w:r w:rsidDel="00000000" w:rsidR="00000000" w:rsidRPr="00000000">
              <w:rPr>
                <w:rtl w:val="0"/>
              </w:rPr>
            </w:r>
          </w:p>
        </w:tc>
        <w:tc>
          <w:tcPr>
            <w:shd w:fill="c0c0c0" w:val="clear"/>
          </w:tcPr>
          <w:p w:rsidR="00000000" w:rsidDel="00000000" w:rsidP="00000000" w:rsidRDefault="00000000" w:rsidRPr="00000000" w14:paraId="000000E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EA">
            <w:pPr>
              <w:spacing w:line="242.99999999999997" w:lineRule="auto"/>
              <w:rPr>
                <w:rFonts w:ascii="Arial Narrow" w:cs="Arial Narrow" w:eastAsia="Arial Narrow" w:hAnsi="Arial Narrow"/>
                <w:sz w:val="22"/>
                <w:szCs w:val="22"/>
              </w:rPr>
            </w:pP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0EB">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17. Adjournment</w:t>
            </w:r>
          </w:p>
        </w:tc>
        <w:tc>
          <w:tcPr/>
          <w:p w:rsidR="00000000" w:rsidDel="00000000" w:rsidP="00000000" w:rsidRDefault="00000000" w:rsidRPr="00000000" w14:paraId="000000EC">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ED">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sz w:val="22"/>
                <w:szCs w:val="22"/>
                <w:rtl w:val="0"/>
              </w:rPr>
              <w:t xml:space="preserve">Chairs</w:t>
            </w:r>
            <w:r w:rsidDel="00000000" w:rsidR="00000000" w:rsidRPr="00000000">
              <w:rPr>
                <w:rtl w:val="0"/>
              </w:rPr>
            </w:r>
          </w:p>
        </w:tc>
        <w:tc>
          <w:tcPr>
            <w:shd w:fill="c0c0c0" w:val="clear"/>
          </w:tcPr>
          <w:p w:rsidR="00000000" w:rsidDel="00000000" w:rsidP="00000000" w:rsidRDefault="00000000" w:rsidRPr="00000000" w14:paraId="000000E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 min</w:t>
            </w:r>
          </w:p>
        </w:tc>
        <w:tc>
          <w:tcPr/>
          <w:p w:rsidR="00000000" w:rsidDel="00000000" w:rsidP="00000000" w:rsidRDefault="00000000" w:rsidRPr="00000000" w14:paraId="000000E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Adjournment at 18h53.</w:t>
            </w:r>
          </w:p>
          <w:p w:rsidR="00000000" w:rsidDel="00000000" w:rsidP="00000000" w:rsidRDefault="00000000" w:rsidRPr="00000000" w14:paraId="000000F0">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Natasha L</w:t>
            </w:r>
          </w:p>
          <w:p w:rsidR="00000000" w:rsidDel="00000000" w:rsidP="00000000" w:rsidRDefault="00000000" w:rsidRPr="00000000" w14:paraId="000000F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Maria M</w:t>
            </w:r>
          </w:p>
          <w:p w:rsidR="00000000" w:rsidDel="00000000" w:rsidP="00000000" w:rsidRDefault="00000000" w:rsidRPr="00000000" w14:paraId="000000F2">
            <w:pPr>
              <w:spacing w:line="242.99999999999997" w:lineRule="auto"/>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0F3">
      <w:pPr>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sectPr>
      <w:headerReference r:id="rId7" w:type="default"/>
      <w:pgSz w:h="15840" w:w="12240" w:orient="portrait"/>
      <w:pgMar w:bottom="567"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ind w:right="18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Hadley Junior High School &amp; Philemon Wright High School Governing Boards</w:t>
    </w:r>
  </w:p>
  <w:p w:rsidR="00000000" w:rsidDel="00000000" w:rsidP="00000000" w:rsidRDefault="00000000" w:rsidRPr="00000000" w14:paraId="000000F6">
    <w:pPr>
      <w:ind w:right="18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Joint Meeting Agenda</w:t>
    </w:r>
  </w:p>
  <w:p w:rsidR="00000000" w:rsidDel="00000000" w:rsidP="00000000" w:rsidRDefault="00000000" w:rsidRPr="00000000" w14:paraId="000000F7">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Wednesday, November 19, 2025 </w:t>
    </w:r>
  </w:p>
  <w:p w:rsidR="00000000" w:rsidDel="00000000" w:rsidP="00000000" w:rsidRDefault="00000000" w:rsidRPr="00000000" w14:paraId="000000F8">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5:30PM to 7:00PM</w:t>
    </w:r>
  </w:p>
  <w:p w:rsidR="00000000" w:rsidDel="00000000" w:rsidP="00000000" w:rsidRDefault="00000000" w:rsidRPr="00000000" w14:paraId="000000F9">
    <w:pPr>
      <w:jc w:val="center"/>
      <w:rPr>
        <w:rFonts w:ascii="Calibri" w:cs="Calibri" w:eastAsia="Calibri" w:hAnsi="Calibri"/>
        <w:b w:val="1"/>
        <w:bCs w:val="1"/>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41484"/>
    <w:pPr>
      <w:ind w:left="720"/>
      <w:contextualSpacing w:val="1"/>
    </w:pPr>
  </w:style>
  <w:style w:type="paragraph" w:styleId="Header">
    <w:name w:val="header"/>
    <w:basedOn w:val="Normal"/>
    <w:link w:val="HeaderChar"/>
    <w:uiPriority w:val="99"/>
    <w:unhideWhenUsed w:val="1"/>
    <w:rsid w:val="00441484"/>
    <w:pPr>
      <w:tabs>
        <w:tab w:val="center" w:pos="4680"/>
        <w:tab w:val="right" w:pos="9360"/>
      </w:tabs>
    </w:pPr>
  </w:style>
  <w:style w:type="character" w:styleId="HeaderChar" w:customStyle="1">
    <w:name w:val="Header Char"/>
    <w:basedOn w:val="DefaultParagraphFont"/>
    <w:link w:val="Header"/>
    <w:uiPriority w:val="99"/>
    <w:rsid w:val="00441484"/>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441484"/>
    <w:pPr>
      <w:tabs>
        <w:tab w:val="center" w:pos="4680"/>
        <w:tab w:val="right" w:pos="9360"/>
      </w:tabs>
    </w:pPr>
  </w:style>
  <w:style w:type="character" w:styleId="FooterChar" w:customStyle="1">
    <w:name w:val="Footer Char"/>
    <w:basedOn w:val="DefaultParagraphFont"/>
    <w:link w:val="Footer"/>
    <w:uiPriority w:val="99"/>
    <w:rsid w:val="00441484"/>
    <w:rPr>
      <w:rFonts w:ascii="Times New Roman" w:cs="Times New Roman" w:eastAsia="Times New Roman" w:hAnsi="Times New Roman"/>
      <w:sz w:val="24"/>
      <w:szCs w:val="24"/>
      <w:lang w:val="en-US"/>
    </w:rPr>
  </w:style>
  <w:style w:type="character" w:styleId="Heading2Char" w:customStyle="1">
    <w:name w:val="Heading 2 Char"/>
    <w:basedOn w:val="DefaultParagraphFont"/>
    <w:link w:val="Heading2"/>
    <w:uiPriority w:val="9"/>
    <w:rsid w:val="00441484"/>
    <w:rPr>
      <w:rFonts w:asciiTheme="majorHAnsi" w:cstheme="majorBidi" w:eastAsiaTheme="majorEastAsia" w:hAnsiTheme="majorHAnsi"/>
      <w:color w:val="2e74b5" w:themeColor="accent1" w:themeShade="0000BF"/>
      <w:sz w:val="26"/>
      <w:szCs w:val="26"/>
      <w:lang w:val="en-US"/>
    </w:rPr>
  </w:style>
  <w:style w:type="paragraph" w:styleId="Default" w:customStyle="1">
    <w:name w:val="Default"/>
    <w:rsid w:val="007C20BA"/>
    <w:pPr>
      <w:autoSpaceDE w:val="0"/>
      <w:autoSpaceDN w:val="0"/>
      <w:adjustRightInd w:val="0"/>
      <w:spacing w:after="0" w:line="240" w:lineRule="auto"/>
    </w:pPr>
    <w:rPr>
      <w:rFonts w:ascii="Calibri" w:cs="Calibri" w:hAnsi="Calibri"/>
      <w:color w:val="000000"/>
      <w:sz w:val="24"/>
      <w:szCs w:val="24"/>
    </w:rPr>
  </w:style>
  <w:style w:type="character" w:styleId="xcontentpasted0" w:customStyle="1">
    <w:name w:val="x_contentpasted0"/>
    <w:basedOn w:val="DefaultParagraphFont"/>
    <w:rsid w:val="00546626"/>
  </w:style>
  <w:style w:type="character" w:styleId="xxapple-converted-space" w:customStyle="1">
    <w:name w:val="x_x_apple-converted-space"/>
    <w:basedOn w:val="DefaultParagraphFont"/>
    <w:rsid w:val="00546626"/>
  </w:style>
  <w:style w:type="character" w:styleId="contentpasted0" w:customStyle="1">
    <w:name w:val="contentpasted0"/>
    <w:basedOn w:val="DefaultParagraphFont"/>
    <w:rsid w:val="00291EB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AOUER/R+fOsGMydlwV56crdlA==">CgMxLjA4AHIhMVNFRkJyakhzZmc2UDZHVDJHM3dwZ0JEX0RFSkpwWmxw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2025-11-13T17:04:00Z</dcterms:created>
  <dc:creator>Richard, Isabelle -SWCP</dc:creator>
</cp:coreProperties>
</file>